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224" w14:textId="357095B8" w:rsidR="00B3640E" w:rsidRDefault="00AF4342" w:rsidP="00AF4342">
      <w:pPr>
        <w:jc w:val="center"/>
      </w:pPr>
      <w:r>
        <w:t>Mateřská škola Kličkova vila, Ondrákova 280, 261 01 Příbram II</w:t>
      </w:r>
    </w:p>
    <w:p w14:paraId="3B2C9434" w14:textId="383E58FF" w:rsidR="00AF4342" w:rsidRDefault="00AF4342"/>
    <w:p w14:paraId="4AE8FAC3" w14:textId="0EA4A986" w:rsidR="00AF4342" w:rsidRPr="00AF4342" w:rsidRDefault="00AF4342">
      <w:pPr>
        <w:rPr>
          <w:b/>
          <w:bCs/>
          <w:sz w:val="36"/>
          <w:szCs w:val="36"/>
        </w:rPr>
      </w:pPr>
      <w:r w:rsidRPr="00AF4342">
        <w:rPr>
          <w:b/>
          <w:bCs/>
          <w:sz w:val="36"/>
          <w:szCs w:val="36"/>
        </w:rPr>
        <w:t>Úplata za předškolní vzdělávání na školní rok 2022-2023</w:t>
      </w:r>
      <w:r>
        <w:rPr>
          <w:b/>
          <w:bCs/>
          <w:sz w:val="36"/>
          <w:szCs w:val="36"/>
        </w:rPr>
        <w:t>.</w:t>
      </w:r>
    </w:p>
    <w:p w14:paraId="1CBE0A01" w14:textId="77777777" w:rsidR="00AF4342" w:rsidRPr="00AF4342" w:rsidRDefault="00AF4342">
      <w:pPr>
        <w:rPr>
          <w:b/>
          <w:bCs/>
          <w:sz w:val="36"/>
          <w:szCs w:val="36"/>
        </w:rPr>
      </w:pPr>
    </w:p>
    <w:p w14:paraId="3C5AE210" w14:textId="776AE63B" w:rsidR="00AF4342" w:rsidRDefault="00AF4342">
      <w:pPr>
        <w:rPr>
          <w:b/>
          <w:bCs/>
          <w:sz w:val="28"/>
          <w:szCs w:val="28"/>
        </w:rPr>
      </w:pPr>
      <w:r>
        <w:t xml:space="preserve">Ředitel Mateřské školy stanovil měsíční výši úplaty za předškolní vzdělávání na období školního roku 2022-2023 ve výši </w:t>
      </w:r>
      <w:r w:rsidRPr="00AF4342">
        <w:rPr>
          <w:b/>
          <w:bCs/>
          <w:sz w:val="28"/>
          <w:szCs w:val="28"/>
        </w:rPr>
        <w:t>350,00 Kč.</w:t>
      </w:r>
    </w:p>
    <w:p w14:paraId="5B0F5467" w14:textId="7625CDB4" w:rsidR="00AF4342" w:rsidRDefault="00AF4342">
      <w:pPr>
        <w:rPr>
          <w:b/>
          <w:bCs/>
          <w:sz w:val="28"/>
          <w:szCs w:val="28"/>
        </w:rPr>
      </w:pPr>
    </w:p>
    <w:p w14:paraId="377683F9" w14:textId="77777777" w:rsidR="00B31B1E" w:rsidRDefault="00B31B1E">
      <w:r>
        <w:t xml:space="preserve">Osvobození od placení úplaty </w:t>
      </w:r>
    </w:p>
    <w:p w14:paraId="33EA2DF5" w14:textId="284C0F41" w:rsidR="00B31B1E" w:rsidRDefault="00B31B1E">
      <w:r>
        <w:t>Osvobozen od úplaty se řídí §6 odst. 6 vyhlášky č. 14/2005 Sb. je:</w:t>
      </w:r>
    </w:p>
    <w:p w14:paraId="108256B2" w14:textId="77777777" w:rsidR="00B31B1E" w:rsidRDefault="00B31B1E">
      <w:r>
        <w:t xml:space="preserve"> a) účastník nebo jeho zákonný zástupce je příjemcem opakujících se dávek pomoci v hmotné nouzi podle zákona o pomoci v hmotné nouzi (§ 4 odst. 2 zákona č. 111/2006 Sb., o pomoci v hmotné nouzi), </w:t>
      </w:r>
    </w:p>
    <w:p w14:paraId="2C0BCA63" w14:textId="77777777" w:rsidR="00B31B1E" w:rsidRDefault="00B31B1E">
      <w:r>
        <w:t xml:space="preserve">b) účastník nebo jeho zákonný zástupce, kterému náleží zvýšení příspěvek na péči podle zákona o sociálních službách (§ 12 odst. 1 zákona č. 108/2006 Sb., o sociálních službách), </w:t>
      </w:r>
    </w:p>
    <w:p w14:paraId="0E10EF19" w14:textId="77777777" w:rsidR="00B31B1E" w:rsidRDefault="00B31B1E">
      <w:r>
        <w:t xml:space="preserve">c) fyzická osoba, která o dítě pečuje a z důvodu péče o toto dítě pobírá dávky pěstounské péče podle zákona č. 401/2012 Sb., kterým se mění zákon o sociálně právní ochraně dětí (§ 47 zákona č. 401/2012 Sb.). </w:t>
      </w:r>
    </w:p>
    <w:p w14:paraId="51C4A245" w14:textId="2BAC105C" w:rsidR="00B31B1E" w:rsidRDefault="00B31B1E">
      <w:r>
        <w:t>d) vzdělávání v mateřské škole je bezúplatné od počátku školního roku, který následuje po dni, kdy dítě dosáhne pátého roku věku.</w:t>
      </w:r>
    </w:p>
    <w:p w14:paraId="02FC57D7" w14:textId="25C29259" w:rsidR="0039740F" w:rsidRDefault="0039740F"/>
    <w:p w14:paraId="36669640" w14:textId="77777777" w:rsidR="009D3152" w:rsidRDefault="0039740F">
      <w:r>
        <w:t xml:space="preserve">V Příbrami 20.6.2022                                                    </w:t>
      </w:r>
    </w:p>
    <w:p w14:paraId="212DBAB9" w14:textId="77777777" w:rsidR="009D3152" w:rsidRDefault="009D3152"/>
    <w:p w14:paraId="34751F80" w14:textId="7261171B" w:rsidR="0039740F" w:rsidRDefault="0039740F" w:rsidP="009D3152">
      <w:pPr>
        <w:ind w:left="4956" w:firstLine="708"/>
      </w:pPr>
      <w:r>
        <w:t xml:space="preserve"> Bc. Iva Šedivá</w:t>
      </w:r>
      <w:r w:rsidR="009D3152">
        <w:t xml:space="preserve"> MBA.</w:t>
      </w:r>
    </w:p>
    <w:p w14:paraId="11C06717" w14:textId="2A760F1F" w:rsidR="009D3152" w:rsidRPr="00AF4342" w:rsidRDefault="009D3152" w:rsidP="009D3152">
      <w:pPr>
        <w:ind w:left="4956" w:firstLine="708"/>
      </w:pPr>
      <w:r>
        <w:t xml:space="preserve">  </w:t>
      </w:r>
    </w:p>
    <w:sectPr w:rsidR="009D3152" w:rsidRPr="00AF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42"/>
    <w:rsid w:val="00246093"/>
    <w:rsid w:val="0039740F"/>
    <w:rsid w:val="009D3152"/>
    <w:rsid w:val="00AF4342"/>
    <w:rsid w:val="00B31B1E"/>
    <w:rsid w:val="00B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F74"/>
  <w15:chartTrackingRefBased/>
  <w15:docId w15:val="{CFEB374A-69B2-4DF7-A3F7-7CC3D21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MSKV MSKV</dc:creator>
  <cp:keywords/>
  <dc:description/>
  <cp:lastModifiedBy>MSKV MSKV</cp:lastModifiedBy>
  <cp:revision>1</cp:revision>
  <dcterms:created xsi:type="dcterms:W3CDTF">2022-06-20T11:18:00Z</dcterms:created>
  <dcterms:modified xsi:type="dcterms:W3CDTF">2022-06-20T12:03:00Z</dcterms:modified>
</cp:coreProperties>
</file>